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A666B" w14:textId="21EED7F8" w:rsidR="00BA0DE6" w:rsidRDefault="00D5708F">
      <w:pPr>
        <w:rPr>
          <w:rtl/>
          <w:lang w:bidi="ar-LB"/>
        </w:rPr>
      </w:pPr>
      <w:r>
        <w:rPr>
          <w:rFonts w:hint="cs"/>
          <w:noProof/>
          <w:rtl/>
          <w:lang w:val="ar-LB" w:bidi="ar-LB"/>
        </w:rPr>
        <w:drawing>
          <wp:inline distT="0" distB="0" distL="0" distR="0" wp14:anchorId="62E003A8" wp14:editId="566D7E81">
            <wp:extent cx="5943600" cy="911225"/>
            <wp:effectExtent l="0" t="0" r="0" b="3175"/>
            <wp:docPr id="45124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4027" name="Picture 4512402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911225"/>
                    </a:xfrm>
                    <a:prstGeom prst="rect">
                      <a:avLst/>
                    </a:prstGeom>
                  </pic:spPr>
                </pic:pic>
              </a:graphicData>
            </a:graphic>
          </wp:inline>
        </w:drawing>
      </w:r>
    </w:p>
    <w:p w14:paraId="4E639833" w14:textId="77777777" w:rsidR="00D5708F" w:rsidRPr="00D5708F" w:rsidRDefault="00D5708F" w:rsidP="00D5708F">
      <w:pPr>
        <w:jc w:val="right"/>
        <w:rPr>
          <w:rFonts w:asciiTheme="majorBidi" w:hAnsiTheme="majorBidi" w:cstheme="majorBidi"/>
          <w:sz w:val="24"/>
          <w:szCs w:val="24"/>
          <w:lang w:bidi="ar-LB"/>
        </w:rPr>
      </w:pPr>
      <w:r w:rsidRPr="00D5708F">
        <w:rPr>
          <w:rFonts w:asciiTheme="majorBidi" w:hAnsiTheme="majorBidi" w:cstheme="majorBidi"/>
          <w:sz w:val="24"/>
          <w:szCs w:val="24"/>
          <w:rtl/>
          <w:lang w:bidi="ar-LB"/>
        </w:rPr>
        <w:t>الثلاثاء 13 نوفمبر 2018, 01:07 ص</w:t>
      </w:r>
    </w:p>
    <w:p w14:paraId="7182055C" w14:textId="5DD2C008" w:rsidR="00D5708F" w:rsidRDefault="00D5708F" w:rsidP="00D5708F">
      <w:pPr>
        <w:jc w:val="right"/>
        <w:rPr>
          <w:rFonts w:asciiTheme="majorBidi" w:hAnsiTheme="majorBidi" w:cstheme="majorBidi"/>
          <w:b/>
          <w:bCs/>
          <w:sz w:val="28"/>
          <w:szCs w:val="28"/>
          <w:rtl/>
          <w:lang w:bidi="ar-LB"/>
        </w:rPr>
      </w:pPr>
      <w:r w:rsidRPr="00D5708F">
        <w:rPr>
          <w:rFonts w:asciiTheme="majorBidi" w:hAnsiTheme="majorBidi" w:cstheme="majorBidi"/>
          <w:b/>
          <w:bCs/>
          <w:sz w:val="28"/>
          <w:szCs w:val="28"/>
          <w:rtl/>
          <w:lang w:bidi="ar-LB"/>
        </w:rPr>
        <w:t>لبنان يقر قانونا لكشف مصير المفقودين في الحرب</w:t>
      </w:r>
    </w:p>
    <w:p w14:paraId="42146CA7" w14:textId="6989A95F" w:rsidR="00D5708F" w:rsidRPr="00D5708F" w:rsidRDefault="00D5708F" w:rsidP="00D5708F">
      <w:pPr>
        <w:jc w:val="right"/>
        <w:rPr>
          <w:rFonts w:asciiTheme="majorBidi" w:hAnsiTheme="majorBidi" w:cstheme="majorBidi"/>
          <w:sz w:val="24"/>
          <w:szCs w:val="24"/>
          <w:rtl/>
          <w:lang w:bidi="ar-LB"/>
        </w:rPr>
      </w:pPr>
      <w:r w:rsidRPr="00D5708F">
        <w:drawing>
          <wp:inline distT="0" distB="0" distL="0" distR="0" wp14:anchorId="6133914E" wp14:editId="042C2D6E">
            <wp:extent cx="2616441" cy="1533525"/>
            <wp:effectExtent l="0" t="0" r="0" b="0"/>
            <wp:docPr id="202179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9456" name=""/>
                    <pic:cNvPicPr/>
                  </pic:nvPicPr>
                  <pic:blipFill>
                    <a:blip r:embed="rId5"/>
                    <a:stretch>
                      <a:fillRect/>
                    </a:stretch>
                  </pic:blipFill>
                  <pic:spPr>
                    <a:xfrm>
                      <a:off x="0" y="0"/>
                      <a:ext cx="2622429" cy="1537034"/>
                    </a:xfrm>
                    <a:prstGeom prst="rect">
                      <a:avLst/>
                    </a:prstGeom>
                  </pic:spPr>
                </pic:pic>
              </a:graphicData>
            </a:graphic>
          </wp:inline>
        </w:drawing>
      </w:r>
    </w:p>
    <w:p w14:paraId="7F5B8159" w14:textId="076B6C71" w:rsidR="00D5708F" w:rsidRPr="00D5708F" w:rsidRDefault="00D5708F" w:rsidP="00D5708F">
      <w:pPr>
        <w:spacing w:after="0"/>
        <w:jc w:val="right"/>
        <w:rPr>
          <w:rFonts w:asciiTheme="majorBidi" w:hAnsiTheme="majorBidi" w:cstheme="majorBidi"/>
          <w:sz w:val="24"/>
          <w:szCs w:val="24"/>
          <w:lang w:bidi="ar-LB"/>
        </w:rPr>
      </w:pPr>
      <w:r w:rsidRPr="00D5708F">
        <w:rPr>
          <w:rFonts w:asciiTheme="majorBidi" w:hAnsiTheme="majorBidi" w:cs="Times New Roman"/>
          <w:sz w:val="24"/>
          <w:szCs w:val="24"/>
          <w:rtl/>
          <w:lang w:bidi="ar-LB"/>
        </w:rPr>
        <w:t>أقر لبنان للمرة الأولى في تاريخه الاثنين قانونا يرمي إلى كشف مصير آلاف المفقودين إبان الحرب الأهلية وملاحقة المسؤولين عن اختفائهم</w:t>
      </w:r>
      <w:r>
        <w:rPr>
          <w:rFonts w:asciiTheme="majorBidi" w:hAnsiTheme="majorBidi" w:cstheme="majorBidi" w:hint="cs"/>
          <w:sz w:val="24"/>
          <w:szCs w:val="24"/>
          <w:rtl/>
          <w:lang w:bidi="ar-LB"/>
        </w:rPr>
        <w:t>.</w:t>
      </w:r>
    </w:p>
    <w:p w14:paraId="747E272B" w14:textId="0FD6E04C" w:rsidR="00D5708F" w:rsidRPr="00D5708F" w:rsidRDefault="00D5708F" w:rsidP="00D5708F">
      <w:pPr>
        <w:spacing w:after="0"/>
        <w:jc w:val="right"/>
        <w:rPr>
          <w:rFonts w:asciiTheme="majorBidi" w:hAnsiTheme="majorBidi" w:cstheme="majorBidi"/>
          <w:sz w:val="24"/>
          <w:szCs w:val="24"/>
          <w:lang w:bidi="ar-LB"/>
        </w:rPr>
      </w:pPr>
      <w:r w:rsidRPr="00D5708F">
        <w:rPr>
          <w:rFonts w:asciiTheme="majorBidi" w:hAnsiTheme="majorBidi" w:cs="Times New Roman"/>
          <w:sz w:val="24"/>
          <w:szCs w:val="24"/>
          <w:rtl/>
          <w:lang w:bidi="ar-LB"/>
        </w:rPr>
        <w:t>وتفيد تقديرات منظمات حقوقية باختفاء الآلاف خلال الحرب بين العامين 1975 و1990، وقد دعت مرارا إلى قانون لكشف مصيرهم</w:t>
      </w:r>
      <w:r>
        <w:rPr>
          <w:rFonts w:asciiTheme="majorBidi" w:hAnsiTheme="majorBidi" w:cstheme="majorBidi" w:hint="cs"/>
          <w:sz w:val="24"/>
          <w:szCs w:val="24"/>
          <w:rtl/>
          <w:lang w:bidi="ar-LB"/>
        </w:rPr>
        <w:t>.</w:t>
      </w:r>
    </w:p>
    <w:p w14:paraId="26B195EF" w14:textId="5E14F62B" w:rsidR="00D5708F" w:rsidRPr="00D5708F" w:rsidRDefault="00D5708F" w:rsidP="00D5708F">
      <w:pPr>
        <w:spacing w:after="0"/>
        <w:jc w:val="right"/>
        <w:rPr>
          <w:rFonts w:asciiTheme="majorBidi" w:hAnsiTheme="majorBidi" w:cstheme="majorBidi"/>
          <w:sz w:val="24"/>
          <w:szCs w:val="24"/>
          <w:lang w:bidi="ar-LB"/>
        </w:rPr>
      </w:pPr>
      <w:r w:rsidRPr="00D5708F">
        <w:rPr>
          <w:rFonts w:asciiTheme="majorBidi" w:hAnsiTheme="majorBidi" w:cs="Times New Roman"/>
          <w:sz w:val="24"/>
          <w:szCs w:val="24"/>
          <w:rtl/>
          <w:lang w:bidi="ar-LB"/>
        </w:rPr>
        <w:t>وأوردت الوكالة الوطنية الرسمية اللبنانية "أقرت الجلسة التشريعية المسائية، اقتراح القانون الرقم 19 المتعلق بالمفقودين قسرا، بعد نقاش مطول</w:t>
      </w:r>
      <w:r>
        <w:rPr>
          <w:rFonts w:asciiTheme="majorBidi" w:hAnsiTheme="majorBidi" w:cstheme="majorBidi" w:hint="cs"/>
          <w:sz w:val="24"/>
          <w:szCs w:val="24"/>
          <w:rtl/>
          <w:lang w:bidi="ar-LB"/>
        </w:rPr>
        <w:t>."</w:t>
      </w:r>
    </w:p>
    <w:p w14:paraId="05D1A84D" w14:textId="3089A336" w:rsidR="00D5708F" w:rsidRPr="00D5708F" w:rsidRDefault="00D5708F" w:rsidP="00D5708F">
      <w:pPr>
        <w:spacing w:after="0"/>
        <w:jc w:val="right"/>
        <w:rPr>
          <w:rFonts w:asciiTheme="majorBidi" w:hAnsiTheme="majorBidi" w:cstheme="majorBidi"/>
          <w:sz w:val="24"/>
          <w:szCs w:val="24"/>
          <w:lang w:bidi="ar-LB"/>
        </w:rPr>
      </w:pPr>
      <w:r w:rsidRPr="00D5708F">
        <w:rPr>
          <w:rFonts w:asciiTheme="majorBidi" w:hAnsiTheme="majorBidi" w:cs="Times New Roman"/>
          <w:sz w:val="24"/>
          <w:szCs w:val="24"/>
          <w:rtl/>
          <w:lang w:bidi="ar-LB"/>
        </w:rPr>
        <w:t>وينص القانون على إنشاء "هيئة وطنية للمفقودين والمخفيين قسرا" تهدف إلى الكشف عن مصيرهم</w:t>
      </w:r>
      <w:r>
        <w:rPr>
          <w:rFonts w:asciiTheme="majorBidi" w:hAnsiTheme="majorBidi" w:cs="Times New Roman" w:hint="cs"/>
          <w:sz w:val="24"/>
          <w:szCs w:val="24"/>
          <w:rtl/>
          <w:lang w:bidi="ar-LB"/>
        </w:rPr>
        <w:t>.</w:t>
      </w:r>
    </w:p>
    <w:p w14:paraId="57324778" w14:textId="64385E8E" w:rsidR="00D5708F" w:rsidRPr="00D5708F" w:rsidRDefault="00D5708F" w:rsidP="00D5708F">
      <w:pPr>
        <w:spacing w:after="0"/>
        <w:jc w:val="right"/>
        <w:rPr>
          <w:rFonts w:asciiTheme="majorBidi" w:hAnsiTheme="majorBidi" w:cstheme="majorBidi"/>
          <w:sz w:val="24"/>
          <w:szCs w:val="24"/>
          <w:lang w:bidi="ar-LB"/>
        </w:rPr>
      </w:pPr>
      <w:r w:rsidRPr="00D5708F">
        <w:rPr>
          <w:rFonts w:asciiTheme="majorBidi" w:hAnsiTheme="majorBidi" w:cs="Times New Roman"/>
          <w:sz w:val="24"/>
          <w:szCs w:val="24"/>
          <w:rtl/>
          <w:lang w:bidi="ar-LB"/>
        </w:rPr>
        <w:t>ويعطي القانون عائلات المفقودين "الحق في معرفة مصير أفرادها وذويها المفقودين أو المخفيين قسرا وأمكنة وجودهم أو أمكان احتجازهم أو اختطافهم وفي معرفة مكان وجود الرفات واستلامها"، بحسب المادة الثانية منه</w:t>
      </w:r>
      <w:r>
        <w:rPr>
          <w:rFonts w:asciiTheme="majorBidi" w:hAnsiTheme="majorBidi" w:cs="Times New Roman" w:hint="cs"/>
          <w:sz w:val="24"/>
          <w:szCs w:val="24"/>
          <w:rtl/>
          <w:lang w:bidi="ar-LB"/>
        </w:rPr>
        <w:t>.</w:t>
      </w:r>
    </w:p>
    <w:p w14:paraId="3EECBAF5" w14:textId="76F4338F" w:rsidR="00D5708F" w:rsidRPr="00D5708F" w:rsidRDefault="00D5708F" w:rsidP="00D5708F">
      <w:pPr>
        <w:spacing w:after="0"/>
        <w:jc w:val="right"/>
        <w:rPr>
          <w:rFonts w:asciiTheme="majorBidi" w:hAnsiTheme="majorBidi" w:cstheme="majorBidi"/>
          <w:sz w:val="24"/>
          <w:szCs w:val="24"/>
          <w:lang w:bidi="ar-LB"/>
        </w:rPr>
      </w:pPr>
      <w:r w:rsidRPr="00D5708F">
        <w:rPr>
          <w:rFonts w:asciiTheme="majorBidi" w:hAnsiTheme="majorBidi" w:cs="Times New Roman"/>
          <w:sz w:val="24"/>
          <w:szCs w:val="24"/>
          <w:rtl/>
          <w:lang w:bidi="ar-LB"/>
        </w:rPr>
        <w:t>وجاء في نص القانون أن "كل من أقدم بصفته محرضا أو فاعلا أو شريكا أو متدخلا في جرم الإخفاء القسري يعاقب بالأشغال الشاقة من خمس سنوات إلى خمسة عشرة سنة وبالغرامة من خمسة عشر مليون ليرة لبنانية حتى عشرين مليون ليرة"، أي حوالى 13 ألف دولار</w:t>
      </w:r>
      <w:r>
        <w:rPr>
          <w:rFonts w:asciiTheme="majorBidi" w:hAnsiTheme="majorBidi" w:cstheme="majorBidi" w:hint="cs"/>
          <w:sz w:val="24"/>
          <w:szCs w:val="24"/>
          <w:rtl/>
          <w:lang w:bidi="ar-LB"/>
        </w:rPr>
        <w:t>.</w:t>
      </w:r>
    </w:p>
    <w:p w14:paraId="1ACD2638" w14:textId="4FA7A6C7" w:rsidR="00D5708F" w:rsidRPr="00D5708F" w:rsidRDefault="00D5708F" w:rsidP="00D5708F">
      <w:pPr>
        <w:spacing w:after="0"/>
        <w:jc w:val="right"/>
        <w:rPr>
          <w:rFonts w:asciiTheme="majorBidi" w:hAnsiTheme="majorBidi" w:cstheme="majorBidi"/>
          <w:sz w:val="24"/>
          <w:szCs w:val="24"/>
          <w:lang w:bidi="ar-LB"/>
        </w:rPr>
      </w:pPr>
      <w:r w:rsidRPr="00D5708F">
        <w:rPr>
          <w:rFonts w:asciiTheme="majorBidi" w:hAnsiTheme="majorBidi" w:cs="Times New Roman"/>
          <w:sz w:val="24"/>
          <w:szCs w:val="24"/>
          <w:rtl/>
          <w:lang w:bidi="ar-LB"/>
        </w:rPr>
        <w:t>ولا يزال لزعماء الحرب في لبنان حضروهم القوي على الساحة السياسية</w:t>
      </w:r>
      <w:r>
        <w:rPr>
          <w:rFonts w:asciiTheme="majorBidi" w:hAnsiTheme="majorBidi" w:cs="Times New Roman" w:hint="cs"/>
          <w:sz w:val="24"/>
          <w:szCs w:val="24"/>
          <w:rtl/>
          <w:lang w:bidi="ar-LB"/>
        </w:rPr>
        <w:t>.</w:t>
      </w:r>
    </w:p>
    <w:p w14:paraId="4B3FE452" w14:textId="77BFEDBD" w:rsidR="00D5708F" w:rsidRPr="00D5708F" w:rsidRDefault="00D5708F" w:rsidP="00D5708F">
      <w:pPr>
        <w:spacing w:after="0"/>
        <w:jc w:val="right"/>
        <w:rPr>
          <w:rFonts w:asciiTheme="majorBidi" w:hAnsiTheme="majorBidi" w:cstheme="majorBidi"/>
          <w:sz w:val="24"/>
          <w:szCs w:val="24"/>
          <w:lang w:bidi="ar-LB"/>
        </w:rPr>
      </w:pPr>
      <w:r w:rsidRPr="00D5708F">
        <w:rPr>
          <w:rFonts w:asciiTheme="majorBidi" w:hAnsiTheme="majorBidi" w:cs="Times New Roman"/>
          <w:sz w:val="24"/>
          <w:szCs w:val="24"/>
          <w:rtl/>
          <w:lang w:bidi="ar-LB"/>
        </w:rPr>
        <w:t>ورحّب منظمات حقوقية كانت نظّمت حملات للمطالبة بإحقاق العدالة للضحايا وعائلاتهم بإقرار القانون</w:t>
      </w:r>
      <w:r>
        <w:rPr>
          <w:rFonts w:asciiTheme="majorBidi" w:hAnsiTheme="majorBidi" w:cs="Times New Roman" w:hint="cs"/>
          <w:sz w:val="24"/>
          <w:szCs w:val="24"/>
          <w:rtl/>
          <w:lang w:bidi="ar-LB"/>
        </w:rPr>
        <w:t>.</w:t>
      </w:r>
    </w:p>
    <w:p w14:paraId="6D26FD8C" w14:textId="50FF3AAA" w:rsidR="00D5708F" w:rsidRDefault="00D5708F" w:rsidP="00D5708F">
      <w:pPr>
        <w:spacing w:after="0"/>
        <w:jc w:val="right"/>
        <w:rPr>
          <w:rFonts w:asciiTheme="majorBidi" w:hAnsiTheme="majorBidi" w:cs="Times New Roman"/>
          <w:sz w:val="24"/>
          <w:szCs w:val="24"/>
          <w:rtl/>
          <w:lang w:bidi="ar-LB"/>
        </w:rPr>
      </w:pPr>
      <w:r w:rsidRPr="00D5708F">
        <w:rPr>
          <w:rFonts w:asciiTheme="majorBidi" w:hAnsiTheme="majorBidi" w:cs="Times New Roman"/>
          <w:sz w:val="24"/>
          <w:szCs w:val="24"/>
          <w:rtl/>
          <w:lang w:bidi="ar-LB"/>
        </w:rPr>
        <w:t>وكتبت المتحدثة باسم اللجنة الدولية للصليب الأحمر رونا حلبي على تويتر "نرحّب بإقرار قانون المفقودين في مجلس النواب. هي خطوة أولى باتجاه إعطاء أهالي المفقودين حقّهم في معرفة مصير أحبائهم</w:t>
      </w:r>
      <w:r>
        <w:rPr>
          <w:rFonts w:asciiTheme="majorBidi" w:hAnsiTheme="majorBidi" w:cs="Times New Roman" w:hint="cs"/>
          <w:sz w:val="24"/>
          <w:szCs w:val="24"/>
          <w:rtl/>
          <w:lang w:bidi="ar-LB"/>
        </w:rPr>
        <w:t>."</w:t>
      </w:r>
    </w:p>
    <w:p w14:paraId="35640AD7" w14:textId="77777777" w:rsidR="00D5708F" w:rsidRPr="00D5708F" w:rsidRDefault="00D5708F" w:rsidP="00D5708F">
      <w:pPr>
        <w:spacing w:after="0"/>
        <w:jc w:val="right"/>
        <w:rPr>
          <w:rFonts w:asciiTheme="majorBidi" w:hAnsiTheme="majorBidi" w:cstheme="majorBidi"/>
          <w:sz w:val="24"/>
          <w:szCs w:val="24"/>
          <w:lang w:bidi="ar-LB"/>
        </w:rPr>
      </w:pPr>
    </w:p>
    <w:p w14:paraId="0BD9C2F2" w14:textId="28B1C002" w:rsidR="00D5708F" w:rsidRPr="00D5708F" w:rsidRDefault="00D5708F" w:rsidP="00D5708F">
      <w:pPr>
        <w:spacing w:after="0"/>
        <w:jc w:val="right"/>
        <w:rPr>
          <w:rFonts w:asciiTheme="majorBidi" w:hAnsiTheme="majorBidi" w:cstheme="majorBidi"/>
          <w:sz w:val="24"/>
          <w:szCs w:val="24"/>
          <w:lang w:bidi="ar-LB"/>
        </w:rPr>
      </w:pPr>
      <w:r w:rsidRPr="00D5708F">
        <w:rPr>
          <w:rFonts w:asciiTheme="majorBidi" w:hAnsiTheme="majorBidi" w:cs="Times New Roman"/>
          <w:sz w:val="24"/>
          <w:szCs w:val="24"/>
          <w:rtl/>
          <w:lang w:bidi="ar-LB"/>
        </w:rPr>
        <w:t>وأكدت المتحدثة استعداد اللجنة الدولية للصليب الأحمر "لمساندة السلطات اللبنانية في إنفاذ هذا القانون</w:t>
      </w:r>
      <w:r>
        <w:rPr>
          <w:rFonts w:asciiTheme="majorBidi" w:hAnsiTheme="majorBidi" w:cs="Times New Roman" w:hint="cs"/>
          <w:sz w:val="24"/>
          <w:szCs w:val="24"/>
          <w:rtl/>
          <w:lang w:bidi="ar-LB"/>
        </w:rPr>
        <w:t>."</w:t>
      </w:r>
    </w:p>
    <w:p w14:paraId="3C1884B9" w14:textId="4CFA8718" w:rsidR="00D5708F" w:rsidRDefault="00D5708F" w:rsidP="00D5708F">
      <w:pPr>
        <w:spacing w:after="0"/>
        <w:jc w:val="right"/>
        <w:rPr>
          <w:rFonts w:asciiTheme="majorBidi" w:hAnsiTheme="majorBidi" w:cs="Times New Roman"/>
          <w:sz w:val="24"/>
          <w:szCs w:val="24"/>
          <w:rtl/>
          <w:lang w:bidi="ar-LB"/>
        </w:rPr>
      </w:pPr>
      <w:r w:rsidRPr="00D5708F">
        <w:rPr>
          <w:rFonts w:asciiTheme="majorBidi" w:hAnsiTheme="majorBidi" w:cs="Times New Roman"/>
          <w:sz w:val="24"/>
          <w:szCs w:val="24"/>
          <w:rtl/>
          <w:lang w:bidi="ar-LB"/>
        </w:rPr>
        <w:t>وأنشئت سابقا لجان بقرارات وزارية في مطلع الألفية الثالثة لكنها فشلت في كشف مصير المفقودين</w:t>
      </w:r>
      <w:r>
        <w:rPr>
          <w:rFonts w:asciiTheme="majorBidi" w:hAnsiTheme="majorBidi" w:cs="Times New Roman" w:hint="cs"/>
          <w:sz w:val="24"/>
          <w:szCs w:val="24"/>
          <w:rtl/>
          <w:lang w:bidi="ar-LB"/>
        </w:rPr>
        <w:t>.</w:t>
      </w:r>
    </w:p>
    <w:p w14:paraId="68155BCF" w14:textId="77777777" w:rsidR="00D5708F" w:rsidRPr="00D5708F" w:rsidRDefault="00D5708F" w:rsidP="00D5708F">
      <w:pPr>
        <w:spacing w:after="0"/>
        <w:jc w:val="right"/>
        <w:rPr>
          <w:rFonts w:asciiTheme="majorBidi" w:hAnsiTheme="majorBidi" w:cstheme="majorBidi"/>
          <w:sz w:val="24"/>
          <w:szCs w:val="24"/>
          <w:lang w:bidi="ar-LB"/>
        </w:rPr>
      </w:pPr>
    </w:p>
    <w:p w14:paraId="13A879A3" w14:textId="014C9E47" w:rsidR="00D5708F" w:rsidRPr="00D5708F" w:rsidRDefault="00D5708F" w:rsidP="00D5708F">
      <w:pPr>
        <w:spacing w:after="0"/>
        <w:jc w:val="right"/>
        <w:rPr>
          <w:rFonts w:asciiTheme="majorBidi" w:hAnsiTheme="majorBidi" w:cstheme="majorBidi"/>
          <w:sz w:val="24"/>
          <w:szCs w:val="24"/>
          <w:lang w:bidi="ar-LB"/>
        </w:rPr>
      </w:pPr>
      <w:r w:rsidRPr="00D5708F">
        <w:rPr>
          <w:rFonts w:asciiTheme="majorBidi" w:hAnsiTheme="majorBidi" w:cs="Times New Roman"/>
          <w:sz w:val="24"/>
          <w:szCs w:val="24"/>
          <w:rtl/>
          <w:lang w:bidi="ar-LB"/>
        </w:rPr>
        <w:t>وبحسب منظمة العفو الدولية فقد حددت منظمات محلية ودولية مواقع مقابر جماعية لكن السلطات رفضت سابقا التعاون معها</w:t>
      </w:r>
      <w:r>
        <w:rPr>
          <w:rFonts w:asciiTheme="majorBidi" w:hAnsiTheme="majorBidi" w:cstheme="majorBidi" w:hint="cs"/>
          <w:sz w:val="24"/>
          <w:szCs w:val="24"/>
          <w:rtl/>
          <w:lang w:bidi="ar-LB"/>
        </w:rPr>
        <w:t>.</w:t>
      </w:r>
    </w:p>
    <w:p w14:paraId="414F202E" w14:textId="638E779D" w:rsidR="00D5708F" w:rsidRPr="00D5708F" w:rsidRDefault="00D5708F" w:rsidP="00D5708F">
      <w:pPr>
        <w:spacing w:after="0"/>
        <w:jc w:val="right"/>
        <w:rPr>
          <w:rFonts w:asciiTheme="majorBidi" w:hAnsiTheme="majorBidi" w:cstheme="majorBidi"/>
          <w:sz w:val="24"/>
          <w:szCs w:val="24"/>
          <w:lang w:bidi="ar-LB"/>
        </w:rPr>
      </w:pPr>
      <w:r w:rsidRPr="00D5708F">
        <w:rPr>
          <w:rFonts w:asciiTheme="majorBidi" w:hAnsiTheme="majorBidi" w:cs="Times New Roman"/>
          <w:sz w:val="24"/>
          <w:szCs w:val="24"/>
          <w:rtl/>
          <w:lang w:bidi="ar-LB"/>
        </w:rPr>
        <w:t>وشهد لينان في السنوات الأخيرة عدة أزمات سياسية فاقمتها الحروب الدائرة في سوريا وتداعياتها</w:t>
      </w:r>
      <w:r>
        <w:rPr>
          <w:rFonts w:asciiTheme="majorBidi" w:hAnsiTheme="majorBidi" w:cs="Times New Roman" w:hint="cs"/>
          <w:sz w:val="24"/>
          <w:szCs w:val="24"/>
          <w:rtl/>
          <w:lang w:bidi="ar-LB"/>
        </w:rPr>
        <w:t>.</w:t>
      </w:r>
    </w:p>
    <w:p w14:paraId="139266DF" w14:textId="02BFCAFF" w:rsidR="00D5708F" w:rsidRPr="00D5708F" w:rsidRDefault="00D5708F" w:rsidP="00D5708F">
      <w:pPr>
        <w:spacing w:after="0"/>
        <w:jc w:val="right"/>
        <w:rPr>
          <w:rFonts w:asciiTheme="majorBidi" w:hAnsiTheme="majorBidi" w:cstheme="majorBidi"/>
          <w:sz w:val="24"/>
          <w:szCs w:val="24"/>
          <w:lang w:bidi="ar-LB"/>
        </w:rPr>
      </w:pPr>
      <w:r w:rsidRPr="00D5708F">
        <w:rPr>
          <w:rFonts w:asciiTheme="majorBidi" w:hAnsiTheme="majorBidi" w:cs="Times New Roman"/>
          <w:sz w:val="24"/>
          <w:szCs w:val="24"/>
          <w:rtl/>
          <w:lang w:bidi="ar-LB"/>
        </w:rPr>
        <w:t>وأقر القانون مجلس النواب الجديد بعد أن مُددت ولاية المجلس السابق لمرتين. ويأتي إقرار القانون بعد مرور خمسة أشهر على تسمية سعد الحريري رئيسا للوزراء وعدم تمكنّه حتى الآن من تشكيل حكومة</w:t>
      </w:r>
      <w:r>
        <w:rPr>
          <w:rFonts w:asciiTheme="majorBidi" w:hAnsiTheme="majorBidi" w:cs="Times New Roman" w:hint="cs"/>
          <w:sz w:val="24"/>
          <w:szCs w:val="24"/>
          <w:rtl/>
          <w:lang w:bidi="ar-LB"/>
        </w:rPr>
        <w:t>.</w:t>
      </w:r>
    </w:p>
    <w:p w14:paraId="3E4F9CBE" w14:textId="72812A89" w:rsidR="00D5708F" w:rsidRPr="00D5708F" w:rsidRDefault="00D5708F" w:rsidP="00D5708F">
      <w:pPr>
        <w:spacing w:after="0"/>
        <w:jc w:val="right"/>
        <w:rPr>
          <w:rFonts w:asciiTheme="majorBidi" w:hAnsiTheme="majorBidi" w:cstheme="majorBidi"/>
          <w:sz w:val="24"/>
          <w:szCs w:val="24"/>
          <w:rtl/>
          <w:lang w:bidi="ar-LB"/>
        </w:rPr>
      </w:pPr>
      <w:r w:rsidRPr="00D5708F">
        <w:rPr>
          <w:rFonts w:asciiTheme="majorBidi" w:hAnsiTheme="majorBidi" w:cs="Times New Roman"/>
          <w:b/>
          <w:bCs/>
          <w:sz w:val="24"/>
          <w:szCs w:val="24"/>
          <w:rtl/>
          <w:lang w:bidi="ar-LB"/>
        </w:rPr>
        <w:t xml:space="preserve">المصدر: </w:t>
      </w:r>
      <w:r w:rsidRPr="00D5708F">
        <w:rPr>
          <w:rFonts w:asciiTheme="majorBidi" w:hAnsiTheme="majorBidi" w:cs="Times New Roman"/>
          <w:sz w:val="24"/>
          <w:szCs w:val="24"/>
          <w:rtl/>
          <w:lang w:bidi="ar-LB"/>
        </w:rPr>
        <w:t>رويترز</w:t>
      </w:r>
    </w:p>
    <w:sectPr w:rsidR="00D5708F" w:rsidRPr="00D570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08F"/>
    <w:rsid w:val="00BA0DE6"/>
    <w:rsid w:val="00D570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77252"/>
  <w15:chartTrackingRefBased/>
  <w15:docId w15:val="{873E9ED5-19E6-436F-BF4F-F252ACC67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288</Words>
  <Characters>1648</Characters>
  <Application>Microsoft Office Word</Application>
  <DocSecurity>0</DocSecurity>
  <Lines>13</Lines>
  <Paragraphs>3</Paragraphs>
  <ScaleCrop>false</ScaleCrop>
  <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2023-07-05T09:32:00Z</dcterms:created>
  <dcterms:modified xsi:type="dcterms:W3CDTF">2023-07-05T09:35:00Z</dcterms:modified>
</cp:coreProperties>
</file>