
<file path=[Content_Types].xml><?xml version="1.0" encoding="utf-8"?>
<Types xmlns="http://schemas.openxmlformats.org/package/2006/content-types">
  <Default Extension="jpeg" ContentType="image/jpe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7A1269" w14:textId="0EBA7234" w:rsidR="007677E8" w:rsidRPr="0086192D" w:rsidRDefault="0086192D">
      <w:pPr>
        <w:rPr>
          <w:rFonts w:asciiTheme="majorBidi" w:hAnsiTheme="majorBidi" w:cstheme="majorBidi"/>
          <w:sz w:val="24"/>
          <w:szCs w:val="24"/>
        </w:rPr>
      </w:pPr>
      <w:r>
        <w:rPr>
          <w:noProof/>
        </w:rPr>
        <w:drawing>
          <wp:inline distT="0" distB="0" distL="0" distR="0" wp14:anchorId="1FDC2FCE" wp14:editId="79E985AF">
            <wp:extent cx="5943600" cy="9182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a:extLst>
                        <a:ext uri="{28A0092B-C50C-407E-A947-70E740481C1C}">
                          <a14:useLocalDpi xmlns:a14="http://schemas.microsoft.com/office/drawing/2010/main" val="0"/>
                        </a:ext>
                      </a:extLst>
                    </a:blip>
                    <a:stretch>
                      <a:fillRect/>
                    </a:stretch>
                  </pic:blipFill>
                  <pic:spPr>
                    <a:xfrm>
                      <a:off x="0" y="0"/>
                      <a:ext cx="5943600" cy="918210"/>
                    </a:xfrm>
                    <a:prstGeom prst="rect">
                      <a:avLst/>
                    </a:prstGeom>
                  </pic:spPr>
                </pic:pic>
              </a:graphicData>
            </a:graphic>
          </wp:inline>
        </w:drawing>
      </w:r>
    </w:p>
    <w:p w14:paraId="72E302F0" w14:textId="77777777" w:rsidR="0086192D" w:rsidRPr="0086192D" w:rsidRDefault="0086192D" w:rsidP="0086192D">
      <w:pPr>
        <w:shd w:val="clear" w:color="auto" w:fill="FFFFFF"/>
        <w:bidi/>
        <w:spacing w:after="0" w:line="240" w:lineRule="auto"/>
        <w:outlineLvl w:val="0"/>
        <w:rPr>
          <w:rFonts w:asciiTheme="majorBidi" w:eastAsia="Times New Roman" w:hAnsiTheme="majorBidi" w:cstheme="majorBidi"/>
          <w:kern w:val="36"/>
          <w:sz w:val="24"/>
          <w:szCs w:val="24"/>
          <w:rtl/>
        </w:rPr>
      </w:pPr>
      <w:r w:rsidRPr="0086192D">
        <w:rPr>
          <w:rFonts w:asciiTheme="majorBidi" w:eastAsia="Times New Roman" w:hAnsiTheme="majorBidi" w:cstheme="majorBidi"/>
          <w:kern w:val="36"/>
          <w:sz w:val="24"/>
          <w:szCs w:val="24"/>
          <w:rtl/>
        </w:rPr>
        <w:t>مفكرة</w:t>
      </w:r>
    </w:p>
    <w:p w14:paraId="524F86DD" w14:textId="77777777" w:rsidR="0086192D" w:rsidRPr="0086192D" w:rsidRDefault="0086192D" w:rsidP="0086192D">
      <w:pPr>
        <w:shd w:val="clear" w:color="auto" w:fill="FFFFFF"/>
        <w:bidi/>
        <w:spacing w:after="0" w:line="240" w:lineRule="auto"/>
        <w:outlineLvl w:val="0"/>
        <w:rPr>
          <w:rFonts w:asciiTheme="majorBidi" w:eastAsia="Times New Roman" w:hAnsiTheme="majorBidi" w:cstheme="majorBidi"/>
          <w:kern w:val="36"/>
          <w:sz w:val="24"/>
          <w:szCs w:val="24"/>
          <w:rtl/>
        </w:rPr>
      </w:pPr>
      <w:hyperlink r:id="rId6" w:history="1">
        <w:r w:rsidRPr="0086192D">
          <w:rPr>
            <w:rFonts w:asciiTheme="majorBidi" w:eastAsia="Times New Roman" w:hAnsiTheme="majorBidi" w:cstheme="majorBidi"/>
            <w:sz w:val="24"/>
            <w:szCs w:val="24"/>
            <w:rtl/>
          </w:rPr>
          <w:t>آداب وفنون</w:t>
        </w:r>
      </w:hyperlink>
    </w:p>
    <w:p w14:paraId="0889E6DE" w14:textId="6AB81C41" w:rsidR="0086192D" w:rsidRPr="0086192D" w:rsidRDefault="0086192D" w:rsidP="0086192D">
      <w:pPr>
        <w:shd w:val="clear" w:color="auto" w:fill="FFFFFF"/>
        <w:bidi/>
        <w:spacing w:after="0" w:line="240" w:lineRule="auto"/>
        <w:outlineLvl w:val="0"/>
        <w:rPr>
          <w:rFonts w:asciiTheme="majorBidi" w:eastAsia="Times New Roman" w:hAnsiTheme="majorBidi" w:cstheme="majorBidi"/>
          <w:sz w:val="24"/>
          <w:szCs w:val="24"/>
          <w:rtl/>
        </w:rPr>
      </w:pPr>
      <w:r w:rsidRPr="0086192D">
        <w:rPr>
          <w:rFonts w:asciiTheme="majorBidi" w:eastAsia="Times New Roman" w:hAnsiTheme="majorBidi" w:cstheme="majorBidi"/>
          <w:sz w:val="24"/>
          <w:szCs w:val="24"/>
          <w:rtl/>
        </w:rPr>
        <w:t>الجمعة 19 كانون الثاني 2024</w:t>
      </w:r>
    </w:p>
    <w:p w14:paraId="5FC958AE" w14:textId="77777777" w:rsidR="0086192D" w:rsidRPr="0086192D" w:rsidRDefault="0086192D" w:rsidP="0086192D">
      <w:pPr>
        <w:shd w:val="clear" w:color="auto" w:fill="FFFFFF"/>
        <w:bidi/>
        <w:spacing w:after="0" w:line="240" w:lineRule="auto"/>
        <w:jc w:val="both"/>
        <w:outlineLvl w:val="0"/>
        <w:rPr>
          <w:rFonts w:asciiTheme="majorBidi" w:eastAsia="Times New Roman" w:hAnsiTheme="majorBidi" w:cstheme="majorBidi"/>
          <w:sz w:val="24"/>
          <w:szCs w:val="24"/>
          <w:rtl/>
        </w:rPr>
      </w:pPr>
    </w:p>
    <w:p w14:paraId="4F9B71F1" w14:textId="186328D6" w:rsidR="0086192D" w:rsidRPr="0086192D" w:rsidRDefault="0086192D" w:rsidP="0086192D">
      <w:pPr>
        <w:shd w:val="clear" w:color="auto" w:fill="FFFFFF"/>
        <w:bidi/>
        <w:spacing w:after="0" w:line="240" w:lineRule="auto"/>
        <w:jc w:val="both"/>
        <w:outlineLvl w:val="0"/>
        <w:rPr>
          <w:rFonts w:asciiTheme="majorBidi" w:hAnsiTheme="majorBidi" w:cstheme="majorBidi"/>
          <w:b/>
          <w:bCs/>
          <w:sz w:val="24"/>
          <w:szCs w:val="24"/>
          <w:shd w:val="clear" w:color="auto" w:fill="FFFFFF"/>
          <w:rtl/>
        </w:rPr>
      </w:pPr>
      <w:r w:rsidRPr="0086192D">
        <w:rPr>
          <w:rFonts w:asciiTheme="majorBidi" w:hAnsiTheme="majorBidi" w:cstheme="majorBidi"/>
          <w:b/>
          <w:bCs/>
          <w:sz w:val="24"/>
          <w:szCs w:val="24"/>
          <w:shd w:val="clear" w:color="auto" w:fill="FFFFFF"/>
          <w:rtl/>
        </w:rPr>
        <w:t>"</w:t>
      </w:r>
      <w:r w:rsidRPr="0086192D">
        <w:rPr>
          <w:rFonts w:asciiTheme="majorBidi" w:hAnsiTheme="majorBidi" w:cstheme="majorBidi"/>
          <w:b/>
          <w:bCs/>
          <w:sz w:val="24"/>
          <w:szCs w:val="24"/>
          <w:shd w:val="clear" w:color="auto" w:fill="FFFFFF"/>
          <w:rtl/>
        </w:rPr>
        <w:t>خط زمني</w:t>
      </w:r>
      <w:r w:rsidRPr="0086192D">
        <w:rPr>
          <w:rFonts w:asciiTheme="majorBidi" w:hAnsiTheme="majorBidi" w:cstheme="majorBidi"/>
          <w:b/>
          <w:bCs/>
          <w:sz w:val="24"/>
          <w:szCs w:val="24"/>
          <w:shd w:val="clear" w:color="auto" w:fill="FFFFFF"/>
          <w:rtl/>
        </w:rPr>
        <w:t>"</w:t>
      </w:r>
      <w:r w:rsidRPr="0086192D">
        <w:rPr>
          <w:rFonts w:asciiTheme="majorBidi" w:hAnsiTheme="majorBidi" w:cstheme="majorBidi"/>
          <w:b/>
          <w:bCs/>
          <w:sz w:val="24"/>
          <w:szCs w:val="24"/>
          <w:shd w:val="clear" w:color="auto" w:fill="FFFFFF"/>
          <w:rtl/>
        </w:rPr>
        <w:t xml:space="preserve"> لمفقودي الحرب</w:t>
      </w:r>
    </w:p>
    <w:p w14:paraId="2F225636" w14:textId="77777777" w:rsidR="0086192D" w:rsidRPr="0086192D" w:rsidRDefault="0086192D" w:rsidP="0086192D">
      <w:pPr>
        <w:shd w:val="clear" w:color="auto" w:fill="FFFFFF"/>
        <w:bidi/>
        <w:spacing w:after="0" w:line="240" w:lineRule="auto"/>
        <w:jc w:val="both"/>
        <w:outlineLvl w:val="0"/>
        <w:rPr>
          <w:rFonts w:ascii="Times New Roman" w:eastAsia="Times New Roman" w:hAnsi="Times New Roman" w:cs="Times New Roman"/>
          <w:kern w:val="36"/>
          <w:sz w:val="26"/>
          <w:szCs w:val="26"/>
        </w:rPr>
      </w:pPr>
    </w:p>
    <w:p w14:paraId="21BBF076" w14:textId="1E07484D" w:rsidR="0086192D" w:rsidRDefault="0086192D" w:rsidP="0086192D">
      <w:pPr>
        <w:bidi/>
        <w:rPr>
          <w:rtl/>
          <w:lang w:bidi="ar-LB"/>
        </w:rPr>
      </w:pPr>
      <w:r>
        <w:rPr>
          <w:noProof/>
          <w:lang w:bidi="ar-LB"/>
        </w:rPr>
        <w:drawing>
          <wp:inline distT="0" distB="0" distL="0" distR="0" wp14:anchorId="7FF6E762" wp14:editId="6A953699">
            <wp:extent cx="2489200" cy="186690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89200" cy="1866900"/>
                    </a:xfrm>
                    <a:prstGeom prst="rect">
                      <a:avLst/>
                    </a:prstGeom>
                    <a:noFill/>
                  </pic:spPr>
                </pic:pic>
              </a:graphicData>
            </a:graphic>
          </wp:inline>
        </w:drawing>
      </w:r>
    </w:p>
    <w:p w14:paraId="186D665A" w14:textId="48E47F0F" w:rsidR="0086192D" w:rsidRPr="0086192D" w:rsidRDefault="0086192D" w:rsidP="0086192D">
      <w:pPr>
        <w:bidi/>
        <w:rPr>
          <w:rFonts w:asciiTheme="majorBidi" w:hAnsiTheme="majorBidi" w:cstheme="majorBidi"/>
          <w:sz w:val="24"/>
          <w:szCs w:val="24"/>
          <w:rtl/>
          <w:lang w:bidi="ar-LB"/>
        </w:rPr>
      </w:pPr>
      <w:r w:rsidRPr="0086192D">
        <w:rPr>
          <w:rFonts w:asciiTheme="majorBidi" w:hAnsiTheme="majorBidi" w:cstheme="majorBidi"/>
          <w:sz w:val="24"/>
          <w:szCs w:val="24"/>
          <w:shd w:val="clear" w:color="auto" w:fill="FFFFFF"/>
          <w:rtl/>
        </w:rPr>
        <w:t>في ذكرى أربعين عاماً على تأسيسها، افتتحت «لجنة أهالي المخطوفين والمفقودين في لبنان» معرض «خط زمني» في «بيت بيروت» (السوديكو). الحدث الذي سبق أن احتضنه مبنى جريدة «السفير» في الحمرا في آذار (مارس) الماضي، يستعيد أربعين عاماً من جهود اللجنة، عبر تسليط الضوء على 150 محطة موثّقة بالإنفوغراف والصور الفوتوغرافية ومقاطع الفيديو ومقتطفات من الجرائد، تتضمّن أرقاماً وشهاداتٍ عن المختفين الذين تبلغ أعدادهم 17 ألف مفقود/ة، كما يوثّق لـ 12 مقبرة جماعية</w:t>
      </w:r>
      <w:r w:rsidRPr="0086192D">
        <w:rPr>
          <w:rFonts w:asciiTheme="majorBidi" w:hAnsiTheme="majorBidi" w:cstheme="majorBidi"/>
          <w:sz w:val="24"/>
          <w:szCs w:val="24"/>
          <w:shd w:val="clear" w:color="auto" w:fill="FFFFFF"/>
        </w:rPr>
        <w:t>.</w:t>
      </w:r>
      <w:r w:rsidRPr="0086192D">
        <w:rPr>
          <w:rFonts w:asciiTheme="majorBidi" w:hAnsiTheme="majorBidi" w:cstheme="majorBidi"/>
          <w:sz w:val="24"/>
          <w:szCs w:val="24"/>
        </w:rPr>
        <w:br/>
      </w:r>
      <w:r w:rsidRPr="0086192D">
        <w:rPr>
          <w:rFonts w:asciiTheme="majorBidi" w:hAnsiTheme="majorBidi" w:cstheme="majorBidi"/>
          <w:sz w:val="24"/>
          <w:szCs w:val="24"/>
          <w:shd w:val="clear" w:color="auto" w:fill="FFFFFF"/>
        </w:rPr>
        <w:t xml:space="preserve">* </w:t>
      </w:r>
      <w:r w:rsidRPr="0086192D">
        <w:rPr>
          <w:rFonts w:asciiTheme="majorBidi" w:hAnsiTheme="majorBidi" w:cstheme="majorBidi"/>
          <w:sz w:val="24"/>
          <w:szCs w:val="24"/>
          <w:shd w:val="clear" w:color="auto" w:fill="FFFFFF"/>
          <w:rtl/>
        </w:rPr>
        <w:t>معرض «خط زمني»: أسبوعياً يومَيْ الخميس والجمعة ــ من الساعة الثالثة بعد الظهر حتى السادسة مساءً ــ «بيت بيروت» (السوديكو ــ الطبقة الأولى). للاستعلام: 78/947561</w:t>
      </w:r>
    </w:p>
    <w:sectPr w:rsidR="0086192D" w:rsidRPr="008619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FFE318F"/>
    <w:multiLevelType w:val="multilevel"/>
    <w:tmpl w:val="05584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92D"/>
    <w:rsid w:val="007677E8"/>
    <w:rsid w:val="0086192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EFD86"/>
  <w15:chartTrackingRefBased/>
  <w15:docId w15:val="{0B1EA335-1151-4219-8F8A-C222EE8E8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86192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192D"/>
    <w:rPr>
      <w:rFonts w:ascii="Times New Roman" w:eastAsia="Times New Roman" w:hAnsi="Times New Roman" w:cs="Times New Roman"/>
      <w:b/>
      <w:bCs/>
      <w:kern w:val="36"/>
      <w:sz w:val="48"/>
      <w:szCs w:val="48"/>
    </w:rPr>
  </w:style>
  <w:style w:type="paragraph" w:customStyle="1" w:styleId="section">
    <w:name w:val="section"/>
    <w:basedOn w:val="Normal"/>
    <w:rsid w:val="0086192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6192D"/>
    <w:rPr>
      <w:color w:val="0000FF"/>
      <w:u w:val="single"/>
    </w:rPr>
  </w:style>
  <w:style w:type="paragraph" w:customStyle="1" w:styleId="date">
    <w:name w:val="date"/>
    <w:basedOn w:val="Normal"/>
    <w:rsid w:val="0086192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19575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l-akhbar.com/Literature_Arts" TargetMode="External"/><Relationship Id="rId5" Type="http://schemas.openxmlformats.org/officeDocument/2006/relationships/image" Target="media/image1.tmp"/><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110</Words>
  <Characters>627</Characters>
  <Application>Microsoft Office Word</Application>
  <DocSecurity>0</DocSecurity>
  <Lines>5</Lines>
  <Paragraphs>1</Paragraphs>
  <ScaleCrop>false</ScaleCrop>
  <Company/>
  <LinksUpToDate>false</LinksUpToDate>
  <CharactersWithSpaces>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2024-01-19T08:50:00Z</dcterms:created>
  <dcterms:modified xsi:type="dcterms:W3CDTF">2024-01-19T08:54:00Z</dcterms:modified>
</cp:coreProperties>
</file>