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17BA" w14:textId="697F6DFF" w:rsidR="00A14F4E" w:rsidRPr="00A14F4E" w:rsidRDefault="00A14F4E" w:rsidP="00A14F4E">
      <w:pPr>
        <w:bidi/>
      </w:pPr>
      <w:r w:rsidRPr="00A14F4E">
        <w:rPr>
          <w:b/>
          <w:bCs/>
          <w:rtl/>
        </w:rPr>
        <w:t xml:space="preserve">الهيئة الوطنية للمفقودين والمخفيين قسرًا" عاينت والأدلة الجنائية "موقع الرفات البشرية في </w:t>
      </w:r>
      <w:proofErr w:type="spellStart"/>
      <w:r w:rsidRPr="00A14F4E">
        <w:rPr>
          <w:b/>
          <w:bCs/>
          <w:rtl/>
        </w:rPr>
        <w:t>عرسال</w:t>
      </w:r>
      <w:proofErr w:type="spellEnd"/>
      <w:r w:rsidRPr="00A14F4E">
        <w:rPr>
          <w:b/>
          <w:bCs/>
          <w:rtl/>
        </w:rPr>
        <w:t>" والنيابة العامة أمرت بحفظه وختمه بالشمع الأحمر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>5-13-2025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Fonts w:hint="cs"/>
          <w:b/>
          <w:bCs/>
          <w:rtl/>
          <w:lang w:bidi="ar-LB"/>
        </w:rPr>
        <w:t>المصدر: الوكال</w:t>
      </w:r>
      <w:r>
        <w:rPr>
          <w:rFonts w:hint="eastAsia"/>
          <w:b/>
          <w:bCs/>
          <w:rtl/>
          <w:lang w:bidi="ar-LB"/>
        </w:rPr>
        <w:t>ة</w:t>
      </w:r>
      <w:r>
        <w:rPr>
          <w:rFonts w:hint="cs"/>
          <w:b/>
          <w:bCs/>
          <w:rtl/>
          <w:lang w:bidi="ar-LB"/>
        </w:rPr>
        <w:t xml:space="preserve"> الوطنية للإعلام</w:t>
      </w:r>
      <w:r>
        <w:rPr>
          <w:b/>
          <w:bCs/>
        </w:rPr>
        <w:br/>
      </w:r>
      <w:r w:rsidRPr="00A14F4E">
        <w:br/>
      </w:r>
      <w:r w:rsidRPr="00A14F4E">
        <w:rPr>
          <w:rtl/>
        </w:rPr>
        <w:t xml:space="preserve">وطنية - أفادت "الهيئة الوطنية للمفقودين والمخفيين قسرًا"، في بيان أنه "بعد ورود معلومات إليها تفيد بالعثور على رفات بشرية في جرود </w:t>
      </w:r>
      <w:proofErr w:type="spellStart"/>
      <w:r w:rsidRPr="00A14F4E">
        <w:rPr>
          <w:rtl/>
        </w:rPr>
        <w:t>عرسال</w:t>
      </w:r>
      <w:proofErr w:type="spellEnd"/>
      <w:r w:rsidRPr="00A14F4E">
        <w:rPr>
          <w:rtl/>
        </w:rPr>
        <w:t xml:space="preserve"> وتواصلها مع الجهات القضائية والأمنية المعنية، توجه وفد منها  يوم السبت الفائت، إلى الموقع بالتنسيق مع الجهات الأمنية والقضائية المختصة في حضور فريق من الأدلة الجنائية وطبيب شرعي</w:t>
      </w:r>
      <w:r w:rsidRPr="00A14F4E">
        <w:t>. </w:t>
      </w:r>
      <w:r w:rsidRPr="00A14F4E">
        <w:rPr>
          <w:rtl/>
        </w:rPr>
        <w:t xml:space="preserve">تمت معاينة الموقع، والاستماع إلى الشهود، والاجتماع بالقوى الأمنية، والتواصل مع النيابة العامة الاستئنافية في البقاع، التي أصدرت إشارة بحفظ الموقع المذكور وختمه بالشمع الأحمر وتأمين حمايته </w:t>
      </w:r>
      <w:proofErr w:type="gramStart"/>
      <w:r w:rsidRPr="00A14F4E">
        <w:rPr>
          <w:rtl/>
        </w:rPr>
        <w:t>من  القوى</w:t>
      </w:r>
      <w:proofErr w:type="gramEnd"/>
      <w:r w:rsidRPr="00A14F4E">
        <w:rPr>
          <w:rtl/>
        </w:rPr>
        <w:t xml:space="preserve"> الأمنية، وذلك بناءً على طلب الهيئة الوطنية للمفقودين والمخفيين قسرًا"</w:t>
      </w:r>
      <w:r w:rsidRPr="00A14F4E">
        <w:t>.</w:t>
      </w:r>
      <w:r w:rsidRPr="00A14F4E">
        <w:rPr>
          <w:rtl/>
        </w:rPr>
        <w:br/>
        <w:t>وأكدت الهيئة أنها "ستتابع الموضوع وتتخذ الإجراءات التي تدخل ضمن صلاحياتها وفقاً لأحكام القانون ١٠٥/٢٠١٨ "</w:t>
      </w:r>
      <w:r w:rsidRPr="00A14F4E">
        <w:t>.</w:t>
      </w:r>
    </w:p>
    <w:p w14:paraId="48071FA6" w14:textId="77777777" w:rsidR="00A14F4E" w:rsidRPr="00A14F4E" w:rsidRDefault="00A14F4E" w:rsidP="00A14F4E">
      <w:pPr>
        <w:bidi/>
        <w:rPr>
          <w:rtl/>
        </w:rPr>
      </w:pPr>
      <w:r w:rsidRPr="00A14F4E">
        <w:t>====</w:t>
      </w:r>
      <w:proofErr w:type="spellStart"/>
      <w:r w:rsidRPr="00A14F4E">
        <w:rPr>
          <w:rtl/>
        </w:rPr>
        <w:t>ج.س</w:t>
      </w:r>
      <w:proofErr w:type="spellEnd"/>
    </w:p>
    <w:p w14:paraId="059D9335" w14:textId="5455FE6B" w:rsidR="00A14F4E" w:rsidRPr="00A14F4E" w:rsidRDefault="00A14F4E" w:rsidP="00A14F4E">
      <w:pPr>
        <w:bidi/>
        <w:rPr>
          <w:b/>
          <w:bCs/>
        </w:rPr>
      </w:pPr>
    </w:p>
    <w:p w14:paraId="172E196F" w14:textId="77777777" w:rsidR="008B0D1C" w:rsidRPr="00A14F4E" w:rsidRDefault="008B0D1C" w:rsidP="00A14F4E">
      <w:pPr>
        <w:bidi/>
        <w:rPr>
          <w:b/>
          <w:bCs/>
        </w:rPr>
      </w:pPr>
    </w:p>
    <w:sectPr w:rsidR="008B0D1C" w:rsidRPr="00A1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E"/>
    <w:rsid w:val="00133990"/>
    <w:rsid w:val="001A3DAF"/>
    <w:rsid w:val="005655CC"/>
    <w:rsid w:val="00584424"/>
    <w:rsid w:val="00675251"/>
    <w:rsid w:val="00833DD4"/>
    <w:rsid w:val="008B0D1C"/>
    <w:rsid w:val="00A14F4E"/>
    <w:rsid w:val="00A415E9"/>
    <w:rsid w:val="00A772EB"/>
    <w:rsid w:val="00E53A2A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69AD"/>
  <w15:chartTrackingRefBased/>
  <w15:docId w15:val="{2C6A2124-FA52-4F70-A7F2-5D06288C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F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F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F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F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F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F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4F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2025-05-13T12:50:00Z</dcterms:created>
  <dcterms:modified xsi:type="dcterms:W3CDTF">2025-05-13T12:53:00Z</dcterms:modified>
</cp:coreProperties>
</file>