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10E3F" w14:textId="314DD5D4" w:rsidR="00F67A06" w:rsidRDefault="00164948">
      <w:r>
        <w:rPr>
          <w:noProof/>
        </w:rPr>
        <w:drawing>
          <wp:inline distT="0" distB="0" distL="0" distR="0" wp14:anchorId="1210F571" wp14:editId="0EB15D34">
            <wp:extent cx="5943600" cy="569595"/>
            <wp:effectExtent l="0" t="0" r="0" b="1905"/>
            <wp:docPr id="322458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58381" name="Picture 322458381"/>
                    <pic:cNvPicPr/>
                  </pic:nvPicPr>
                  <pic:blipFill>
                    <a:blip r:embed="rId4">
                      <a:extLst>
                        <a:ext uri="{28A0092B-C50C-407E-A947-70E740481C1C}">
                          <a14:useLocalDpi xmlns:a14="http://schemas.microsoft.com/office/drawing/2010/main" val="0"/>
                        </a:ext>
                      </a:extLst>
                    </a:blip>
                    <a:stretch>
                      <a:fillRect/>
                    </a:stretch>
                  </pic:blipFill>
                  <pic:spPr>
                    <a:xfrm>
                      <a:off x="0" y="0"/>
                      <a:ext cx="5943600" cy="569595"/>
                    </a:xfrm>
                    <a:prstGeom prst="rect">
                      <a:avLst/>
                    </a:prstGeom>
                  </pic:spPr>
                </pic:pic>
              </a:graphicData>
            </a:graphic>
          </wp:inline>
        </w:drawing>
      </w:r>
    </w:p>
    <w:p w14:paraId="5BE09F29" w14:textId="0E608C6A" w:rsidR="00164948" w:rsidRDefault="00164948" w:rsidP="00164948">
      <w:pPr>
        <w:jc w:val="right"/>
        <w:rPr>
          <w:rFonts w:asciiTheme="majorBidi" w:hAnsiTheme="majorBidi" w:cstheme="majorBidi"/>
          <w:b/>
          <w:bCs/>
          <w:sz w:val="28"/>
          <w:szCs w:val="28"/>
        </w:rPr>
      </w:pPr>
      <w:r w:rsidRPr="00164948">
        <w:rPr>
          <w:rFonts w:asciiTheme="majorBidi" w:hAnsiTheme="majorBidi" w:cstheme="majorBidi"/>
          <w:b/>
          <w:bCs/>
          <w:sz w:val="28"/>
          <w:szCs w:val="28"/>
          <w:rtl/>
        </w:rPr>
        <w:t>لبنان يقر قانون "المفقودين والمختفين قسرا</w:t>
      </w:r>
      <w:r w:rsidRPr="00164948">
        <w:rPr>
          <w:rFonts w:asciiTheme="majorBidi" w:hAnsiTheme="majorBidi" w:cstheme="majorBidi"/>
          <w:b/>
          <w:bCs/>
          <w:sz w:val="28"/>
          <w:szCs w:val="28"/>
        </w:rPr>
        <w:t>"</w:t>
      </w:r>
    </w:p>
    <w:p w14:paraId="58D30F6E" w14:textId="2439E6D8" w:rsidR="00164948" w:rsidRDefault="00164948" w:rsidP="00164948">
      <w:pPr>
        <w:jc w:val="right"/>
        <w:rPr>
          <w:rFonts w:asciiTheme="majorBidi" w:hAnsiTheme="majorBidi" w:cs="Times New Roman"/>
          <w:sz w:val="24"/>
          <w:szCs w:val="24"/>
          <w:rtl/>
        </w:rPr>
      </w:pPr>
      <w:r w:rsidRPr="00164948">
        <w:rPr>
          <w:rFonts w:asciiTheme="majorBidi" w:hAnsiTheme="majorBidi" w:cs="Times New Roman"/>
          <w:sz w:val="24"/>
          <w:szCs w:val="24"/>
          <w:rtl/>
        </w:rPr>
        <w:t>الثلاثاء ١٣ نوفمبر ٢٠١٨ - ٠٨:٠٠ بتوقيت غرينتش</w:t>
      </w:r>
    </w:p>
    <w:p w14:paraId="1FC9AB64" w14:textId="7E1D2B4A" w:rsidR="00164948" w:rsidRDefault="00164948" w:rsidP="00164948">
      <w:pPr>
        <w:jc w:val="right"/>
        <w:rPr>
          <w:rFonts w:asciiTheme="majorBidi" w:hAnsiTheme="majorBidi" w:cs="Times New Roman"/>
          <w:sz w:val="24"/>
          <w:szCs w:val="24"/>
        </w:rPr>
      </w:pPr>
      <w:r w:rsidRPr="00164948">
        <w:drawing>
          <wp:inline distT="0" distB="0" distL="0" distR="0" wp14:anchorId="132B6870" wp14:editId="0818B88B">
            <wp:extent cx="3738733" cy="2164550"/>
            <wp:effectExtent l="0" t="0" r="0" b="7620"/>
            <wp:docPr id="391265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265843" name=""/>
                    <pic:cNvPicPr/>
                  </pic:nvPicPr>
                  <pic:blipFill>
                    <a:blip r:embed="rId5"/>
                    <a:stretch>
                      <a:fillRect/>
                    </a:stretch>
                  </pic:blipFill>
                  <pic:spPr>
                    <a:xfrm>
                      <a:off x="0" y="0"/>
                      <a:ext cx="3768462" cy="2181762"/>
                    </a:xfrm>
                    <a:prstGeom prst="rect">
                      <a:avLst/>
                    </a:prstGeom>
                  </pic:spPr>
                </pic:pic>
              </a:graphicData>
            </a:graphic>
          </wp:inline>
        </w:drawing>
      </w:r>
    </w:p>
    <w:p w14:paraId="4C559967" w14:textId="3B9EB004" w:rsidR="00164948" w:rsidRPr="00164948" w:rsidRDefault="00164948" w:rsidP="00164948">
      <w:pPr>
        <w:jc w:val="right"/>
        <w:rPr>
          <w:rFonts w:asciiTheme="majorBidi" w:hAnsiTheme="majorBidi" w:cstheme="majorBidi"/>
          <w:sz w:val="24"/>
          <w:szCs w:val="24"/>
          <w:lang w:bidi="ar-LB"/>
        </w:rPr>
      </w:pPr>
      <w:r w:rsidRPr="00164948">
        <w:rPr>
          <w:rFonts w:asciiTheme="majorBidi" w:hAnsiTheme="majorBidi" w:cs="Times New Roman"/>
          <w:sz w:val="24"/>
          <w:szCs w:val="24"/>
          <w:rtl/>
        </w:rPr>
        <w:t>أقر البرلمان اللبناني الاثنين قانون "المفقودين والمختفين قسرا" الذي يرمي إلى الكشف عن مصير آلاف المواطنين الذين اختفوا أثناء الحرب الأهلية</w:t>
      </w:r>
      <w:r>
        <w:rPr>
          <w:rFonts w:asciiTheme="majorBidi" w:hAnsiTheme="majorBidi" w:cstheme="majorBidi" w:hint="cs"/>
          <w:sz w:val="24"/>
          <w:szCs w:val="24"/>
          <w:rtl/>
          <w:lang w:bidi="ar-LB"/>
        </w:rPr>
        <w:t>.</w:t>
      </w:r>
    </w:p>
    <w:p w14:paraId="6EA2840D" w14:textId="51D35222" w:rsidR="00164948" w:rsidRPr="00164948" w:rsidRDefault="00164948" w:rsidP="00164948">
      <w:pPr>
        <w:jc w:val="right"/>
        <w:rPr>
          <w:rFonts w:asciiTheme="majorBidi" w:hAnsiTheme="majorBidi" w:cstheme="majorBidi"/>
          <w:sz w:val="24"/>
          <w:szCs w:val="24"/>
        </w:rPr>
      </w:pPr>
      <w:r w:rsidRPr="00164948">
        <w:rPr>
          <w:rFonts w:asciiTheme="majorBidi" w:hAnsiTheme="majorBidi" w:cs="Times New Roman"/>
          <w:sz w:val="24"/>
          <w:szCs w:val="24"/>
          <w:rtl/>
        </w:rPr>
        <w:t>العالم - لبنان</w:t>
      </w:r>
    </w:p>
    <w:p w14:paraId="7C6CC5B5" w14:textId="7C6E05A1" w:rsidR="00164948" w:rsidRPr="00164948" w:rsidRDefault="00164948" w:rsidP="00164948">
      <w:pPr>
        <w:jc w:val="right"/>
        <w:rPr>
          <w:rFonts w:asciiTheme="majorBidi" w:hAnsiTheme="majorBidi" w:cstheme="majorBidi"/>
          <w:sz w:val="24"/>
          <w:szCs w:val="24"/>
        </w:rPr>
      </w:pPr>
      <w:r w:rsidRPr="00164948">
        <w:rPr>
          <w:rFonts w:asciiTheme="majorBidi" w:hAnsiTheme="majorBidi" w:cs="Times New Roman"/>
          <w:sz w:val="24"/>
          <w:szCs w:val="24"/>
          <w:rtl/>
        </w:rPr>
        <w:t>وذكرت الوكالة الوطنية للإعلام في لبنان اليوم أن الجلسة التشريعية المسائية أقرت مشروع القانون رقم 19 المتألف من 38 مادة ويتعلق بالمفقودين قسرا بعد نقاش مطول وسط تصفيق الحضور</w:t>
      </w:r>
      <w:r>
        <w:rPr>
          <w:rFonts w:asciiTheme="majorBidi" w:hAnsiTheme="majorBidi" w:cs="Times New Roman" w:hint="cs"/>
          <w:sz w:val="24"/>
          <w:szCs w:val="24"/>
          <w:rtl/>
        </w:rPr>
        <w:t>.</w:t>
      </w:r>
    </w:p>
    <w:p w14:paraId="64EC1322" w14:textId="2A9186F1" w:rsidR="00164948" w:rsidRPr="00164948" w:rsidRDefault="00164948" w:rsidP="00164948">
      <w:pPr>
        <w:jc w:val="right"/>
        <w:rPr>
          <w:rFonts w:asciiTheme="majorBidi" w:hAnsiTheme="majorBidi" w:cstheme="majorBidi"/>
          <w:sz w:val="24"/>
          <w:szCs w:val="24"/>
        </w:rPr>
      </w:pPr>
      <w:r w:rsidRPr="00164948">
        <w:rPr>
          <w:rFonts w:asciiTheme="majorBidi" w:hAnsiTheme="majorBidi" w:cs="Times New Roman"/>
          <w:sz w:val="24"/>
          <w:szCs w:val="24"/>
          <w:rtl/>
        </w:rPr>
        <w:t>ويعطي القانون عائلات المفقودين "الحق في معرفة مصير أفرادها وذويها المفقودين أو المختفين قسرا وأماكن وجودهم أو احتجازهم أو اختطافهم ومعرفة مكان وجود رفاتهم واستلامها"، حسب وكالة الصحافة الفرنسية</w:t>
      </w:r>
      <w:r>
        <w:rPr>
          <w:rFonts w:asciiTheme="majorBidi" w:hAnsiTheme="majorBidi" w:cs="Times New Roman" w:hint="cs"/>
          <w:sz w:val="24"/>
          <w:szCs w:val="24"/>
          <w:rtl/>
        </w:rPr>
        <w:t>.</w:t>
      </w:r>
    </w:p>
    <w:p w14:paraId="4F6578C8" w14:textId="24FD1D02" w:rsidR="00164948" w:rsidRPr="00164948" w:rsidRDefault="00164948" w:rsidP="00164948">
      <w:pPr>
        <w:jc w:val="right"/>
        <w:rPr>
          <w:rFonts w:asciiTheme="majorBidi" w:hAnsiTheme="majorBidi" w:cstheme="majorBidi"/>
          <w:sz w:val="24"/>
          <w:szCs w:val="24"/>
        </w:rPr>
      </w:pPr>
      <w:r w:rsidRPr="00164948">
        <w:rPr>
          <w:rFonts w:asciiTheme="majorBidi" w:hAnsiTheme="majorBidi" w:cs="Times New Roman"/>
          <w:sz w:val="24"/>
          <w:szCs w:val="24"/>
          <w:rtl/>
        </w:rPr>
        <w:t>وينص القانون على إنشاء "هيئة وطنية للمفقودين والمختفين قسرا" ستعمل على الكشف عن مصيرهم، ويسمح بـ"التنقيب عن أماكن الدفن واستخراج الرفات المدفونة فيها</w:t>
      </w:r>
      <w:r>
        <w:rPr>
          <w:rFonts w:asciiTheme="majorBidi" w:hAnsiTheme="majorBidi" w:cstheme="majorBidi" w:hint="cs"/>
          <w:sz w:val="24"/>
          <w:szCs w:val="24"/>
          <w:rtl/>
        </w:rPr>
        <w:t>".</w:t>
      </w:r>
    </w:p>
    <w:p w14:paraId="1E9E8A7B" w14:textId="25A3DB8D" w:rsidR="00164948" w:rsidRPr="00164948" w:rsidRDefault="00164948" w:rsidP="00164948">
      <w:pPr>
        <w:jc w:val="right"/>
        <w:rPr>
          <w:rFonts w:asciiTheme="majorBidi" w:hAnsiTheme="majorBidi" w:cstheme="majorBidi"/>
          <w:sz w:val="24"/>
          <w:szCs w:val="24"/>
        </w:rPr>
      </w:pPr>
      <w:r w:rsidRPr="00164948">
        <w:rPr>
          <w:rFonts w:asciiTheme="majorBidi" w:hAnsiTheme="majorBidi" w:cs="Times New Roman"/>
          <w:sz w:val="24"/>
          <w:szCs w:val="24"/>
          <w:rtl/>
        </w:rPr>
        <w:t>ويقضي القانون بأن "كل من أقدم بصفته محرضا أو فاعلا أو شريكا أو متدخلا في جرم الإخفاء القسري يعاقب بالأشغال الشاقة من خمس إلى خمس عشرة سنة وبالغرامة من خمسة عشر مليون ليرة لبنانية حتى عشرين مليون ليرة"، أي حوالى 13 ألف دولار</w:t>
      </w:r>
      <w:r>
        <w:rPr>
          <w:rFonts w:asciiTheme="majorBidi" w:hAnsiTheme="majorBidi" w:cstheme="majorBidi" w:hint="cs"/>
          <w:sz w:val="24"/>
          <w:szCs w:val="24"/>
          <w:rtl/>
        </w:rPr>
        <w:t>.</w:t>
      </w:r>
    </w:p>
    <w:p w14:paraId="24349A42" w14:textId="1A413E15" w:rsidR="00164948" w:rsidRPr="00164948" w:rsidRDefault="00164948" w:rsidP="00164948">
      <w:pPr>
        <w:jc w:val="right"/>
        <w:rPr>
          <w:rFonts w:asciiTheme="majorBidi" w:hAnsiTheme="majorBidi" w:cstheme="majorBidi"/>
          <w:sz w:val="24"/>
          <w:szCs w:val="24"/>
        </w:rPr>
      </w:pPr>
      <w:r w:rsidRPr="00164948">
        <w:rPr>
          <w:rFonts w:asciiTheme="majorBidi" w:hAnsiTheme="majorBidi" w:cs="Times New Roman"/>
          <w:sz w:val="24"/>
          <w:szCs w:val="24"/>
          <w:rtl/>
        </w:rPr>
        <w:t>وكان وزير الخارجية اللبناني في حكومة تصريف الأعمال جبران باسيل بين مرحبي إقرار القانون، كتب تغريدة: "بإقرار قانون المخفين قسرا، يدخل لبنان للمرة الأولى بعد الحرب، في مرحلة مصالحة حقيقية بتضميد الجراح وإعطاء الأهالي حقهم بالمعرفة</w:t>
      </w:r>
      <w:r>
        <w:rPr>
          <w:rFonts w:asciiTheme="majorBidi" w:hAnsiTheme="majorBidi" w:cstheme="majorBidi" w:hint="cs"/>
          <w:sz w:val="24"/>
          <w:szCs w:val="24"/>
          <w:rtl/>
        </w:rPr>
        <w:t>".</w:t>
      </w:r>
    </w:p>
    <w:p w14:paraId="110E8D21" w14:textId="37041573" w:rsidR="00164948" w:rsidRPr="00164948" w:rsidRDefault="00164948" w:rsidP="00164948">
      <w:pPr>
        <w:jc w:val="right"/>
        <w:rPr>
          <w:rFonts w:asciiTheme="majorBidi" w:hAnsiTheme="majorBidi" w:cstheme="majorBidi"/>
          <w:sz w:val="24"/>
          <w:szCs w:val="24"/>
        </w:rPr>
      </w:pPr>
      <w:r w:rsidRPr="00164948">
        <w:rPr>
          <w:rFonts w:asciiTheme="majorBidi" w:hAnsiTheme="majorBidi" w:cs="Times New Roman"/>
          <w:sz w:val="24"/>
          <w:szCs w:val="24"/>
          <w:rtl/>
        </w:rPr>
        <w:t>ورحّبت منظمات حقوقية بإقرار القانون، فيما أكدت المتحدثة باسم اللجنة الدولية للصليب الأحمر رونا حلبي أنه "خطوة أولى باتجاه إعطاء أهالي المفقودين حقهم في معرفة مصير أحبائهم</w:t>
      </w:r>
      <w:r>
        <w:rPr>
          <w:rFonts w:asciiTheme="majorBidi" w:hAnsiTheme="majorBidi" w:cs="Times New Roman" w:hint="cs"/>
          <w:sz w:val="24"/>
          <w:szCs w:val="24"/>
          <w:rtl/>
        </w:rPr>
        <w:t>".</w:t>
      </w:r>
    </w:p>
    <w:p w14:paraId="7648D279" w14:textId="77777777" w:rsidR="00164948" w:rsidRPr="00164948" w:rsidRDefault="00164948" w:rsidP="00164948">
      <w:pPr>
        <w:rPr>
          <w:rFonts w:asciiTheme="majorBidi" w:hAnsiTheme="majorBidi" w:cstheme="majorBidi"/>
          <w:sz w:val="24"/>
          <w:szCs w:val="24"/>
        </w:rPr>
      </w:pPr>
    </w:p>
    <w:p w14:paraId="1542CF26" w14:textId="77777777" w:rsidR="00164948" w:rsidRPr="00164948" w:rsidRDefault="00164948" w:rsidP="00164948">
      <w:pPr>
        <w:rPr>
          <w:rFonts w:asciiTheme="majorBidi" w:hAnsiTheme="majorBidi" w:cstheme="majorBidi"/>
          <w:sz w:val="24"/>
          <w:szCs w:val="24"/>
        </w:rPr>
      </w:pPr>
    </w:p>
    <w:sectPr w:rsidR="00164948" w:rsidRPr="00164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48"/>
    <w:rsid w:val="00164948"/>
    <w:rsid w:val="00F67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9A9C"/>
  <w15:chartTrackingRefBased/>
  <w15:docId w15:val="{8E0A1FA1-0AA9-4EFA-A896-770406D0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2023-07-06T08:32:00Z</dcterms:created>
  <dcterms:modified xsi:type="dcterms:W3CDTF">2023-07-06T08:35:00Z</dcterms:modified>
</cp:coreProperties>
</file>